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38C" w:rsidRPr="00EA038C" w:rsidRDefault="00EA038C" w:rsidP="00EA038C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</w:pPr>
      <w:r w:rsidRPr="00EA038C">
        <w:rPr>
          <w:rFonts w:ascii="Times New Roman" w:hAnsi="Times New Roman" w:cs="Times New Roman"/>
          <w:b/>
          <w:color w:val="212121"/>
          <w:sz w:val="28"/>
          <w:szCs w:val="28"/>
        </w:rPr>
        <w:t>Получить сведения из электронной трудовой книжки</w:t>
      </w:r>
    </w:p>
    <w:p w:rsidR="00EA038C" w:rsidRDefault="007C3A06" w:rsidP="00EA038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2540</wp:posOffset>
            </wp:positionV>
            <wp:extent cx="3190875" cy="3190875"/>
            <wp:effectExtent l="19050" t="0" r="9525" b="0"/>
            <wp:wrapSquare wrapText="bothSides"/>
            <wp:docPr id="1" name="Рисунок 0" descr="ЭТК 9 се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ЭТК 9 сен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90875" cy="3190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C3A06" w:rsidRDefault="007C3A06" w:rsidP="007C3A06">
      <w:pPr>
        <w:shd w:val="clear" w:color="auto" w:fill="FFFFFF"/>
        <w:spacing w:after="100" w:afterAutospacing="1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    </w:t>
      </w:r>
      <w:r w:rsidR="00EA038C" w:rsidRPr="00EA038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Граждане, зарегистрированные в системе индивидуального (персонифицированного) учета, могут получить сведения о трудовой </w:t>
      </w:r>
      <w:proofErr w:type="gramStart"/>
      <w:r w:rsidR="00EA038C" w:rsidRPr="00EA038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деятельности</w:t>
      </w:r>
      <w:proofErr w:type="gramEnd"/>
      <w:r w:rsidR="00EA038C" w:rsidRPr="00EA038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как в электронном виде, так и на бумажном носителе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.</w:t>
      </w:r>
    </w:p>
    <w:p w:rsidR="007C3A06" w:rsidRDefault="00EA038C" w:rsidP="007C3A06">
      <w:pPr>
        <w:shd w:val="clear" w:color="auto" w:fill="FFFFFF"/>
        <w:spacing w:after="100" w:afterAutospacing="1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EA038C">
        <w:rPr>
          <w:rFonts w:ascii="Times New Roman" w:eastAsia="Times New Roman" w:hAnsi="Times New Roman" w:cs="Times New Roman"/>
          <w:b/>
          <w:bCs/>
          <w:i/>
          <w:iCs/>
          <w:color w:val="212121"/>
          <w:sz w:val="28"/>
          <w:szCs w:val="28"/>
          <w:lang w:eastAsia="ru-RU"/>
        </w:rPr>
        <w:t>В электронном</w:t>
      </w:r>
      <w:r w:rsidR="007C3A06">
        <w:rPr>
          <w:rFonts w:ascii="Times New Roman" w:eastAsia="Times New Roman" w:hAnsi="Times New Roman" w:cs="Times New Roman"/>
          <w:b/>
          <w:bCs/>
          <w:i/>
          <w:iCs/>
          <w:color w:val="212121"/>
          <w:sz w:val="28"/>
          <w:szCs w:val="28"/>
          <w:lang w:eastAsia="ru-RU"/>
        </w:rPr>
        <w:t xml:space="preserve"> </w:t>
      </w:r>
      <w:r w:rsidRPr="00EA038C">
        <w:rPr>
          <w:rFonts w:ascii="Times New Roman" w:eastAsia="Times New Roman" w:hAnsi="Times New Roman" w:cs="Times New Roman"/>
          <w:b/>
          <w:bCs/>
          <w:i/>
          <w:iCs/>
          <w:color w:val="212121"/>
          <w:sz w:val="28"/>
          <w:szCs w:val="28"/>
          <w:lang w:eastAsia="ru-RU"/>
        </w:rPr>
        <w:t>виде</w:t>
      </w:r>
      <w:r w:rsidRPr="00EA038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сведения о трудовой деятельности можно получить через личный кабинет на </w:t>
      </w:r>
      <w:hyperlink r:id="rId6" w:history="1">
        <w:r w:rsidRPr="00EA038C">
          <w:rPr>
            <w:rFonts w:ascii="Times New Roman" w:eastAsia="Times New Roman" w:hAnsi="Times New Roman" w:cs="Times New Roman"/>
            <w:color w:val="212121"/>
            <w:sz w:val="28"/>
            <w:szCs w:val="28"/>
            <w:u w:val="single"/>
            <w:lang w:eastAsia="ru-RU"/>
          </w:rPr>
          <w:t>сайте Пенсионного фонда</w:t>
        </w:r>
      </w:hyperlink>
      <w:r w:rsidRPr="00EA038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и на </w:t>
      </w:r>
      <w:hyperlink r:id="rId7" w:history="1">
        <w:r w:rsidRPr="00EA038C">
          <w:rPr>
            <w:rFonts w:ascii="Times New Roman" w:eastAsia="Times New Roman" w:hAnsi="Times New Roman" w:cs="Times New Roman"/>
            <w:color w:val="212121"/>
            <w:sz w:val="28"/>
            <w:szCs w:val="28"/>
            <w:u w:val="single"/>
            <w:lang w:eastAsia="ru-RU"/>
          </w:rPr>
          <w:t xml:space="preserve">портале </w:t>
        </w:r>
        <w:proofErr w:type="spellStart"/>
        <w:r w:rsidRPr="00EA038C">
          <w:rPr>
            <w:rFonts w:ascii="Times New Roman" w:eastAsia="Times New Roman" w:hAnsi="Times New Roman" w:cs="Times New Roman"/>
            <w:color w:val="212121"/>
            <w:sz w:val="28"/>
            <w:szCs w:val="28"/>
            <w:u w:val="single"/>
            <w:lang w:eastAsia="ru-RU"/>
          </w:rPr>
          <w:t>госуслуг</w:t>
        </w:r>
        <w:proofErr w:type="spellEnd"/>
      </w:hyperlink>
      <w:r w:rsidRPr="00EA038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.</w:t>
      </w:r>
    </w:p>
    <w:p w:rsidR="007C3A06" w:rsidRDefault="00EA038C" w:rsidP="007C3A06">
      <w:pPr>
        <w:shd w:val="clear" w:color="auto" w:fill="FFFFFF"/>
        <w:spacing w:after="100" w:afterAutospacing="1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EA038C">
        <w:rPr>
          <w:rFonts w:ascii="Times New Roman" w:eastAsia="Times New Roman" w:hAnsi="Times New Roman" w:cs="Times New Roman"/>
          <w:b/>
          <w:bCs/>
          <w:i/>
          <w:iCs/>
          <w:color w:val="212121"/>
          <w:sz w:val="28"/>
          <w:szCs w:val="28"/>
          <w:lang w:eastAsia="ru-RU"/>
        </w:rPr>
        <w:t>На</w:t>
      </w:r>
      <w:r w:rsidR="007C3A06">
        <w:rPr>
          <w:rFonts w:ascii="Times New Roman" w:eastAsia="Times New Roman" w:hAnsi="Times New Roman" w:cs="Times New Roman"/>
          <w:b/>
          <w:bCs/>
          <w:i/>
          <w:iCs/>
          <w:color w:val="212121"/>
          <w:sz w:val="28"/>
          <w:szCs w:val="28"/>
          <w:lang w:eastAsia="ru-RU"/>
        </w:rPr>
        <w:t xml:space="preserve"> </w:t>
      </w:r>
      <w:r w:rsidRPr="00EA038C">
        <w:rPr>
          <w:rFonts w:ascii="Times New Roman" w:eastAsia="Times New Roman" w:hAnsi="Times New Roman" w:cs="Times New Roman"/>
          <w:b/>
          <w:bCs/>
          <w:i/>
          <w:iCs/>
          <w:color w:val="212121"/>
          <w:sz w:val="28"/>
          <w:szCs w:val="28"/>
          <w:lang w:eastAsia="ru-RU"/>
        </w:rPr>
        <w:t>бумажном</w:t>
      </w:r>
      <w:r w:rsidR="007C3A06">
        <w:rPr>
          <w:rFonts w:ascii="Times New Roman" w:eastAsia="Times New Roman" w:hAnsi="Times New Roman" w:cs="Times New Roman"/>
          <w:b/>
          <w:bCs/>
          <w:i/>
          <w:iCs/>
          <w:color w:val="212121"/>
          <w:sz w:val="28"/>
          <w:szCs w:val="28"/>
          <w:lang w:eastAsia="ru-RU"/>
        </w:rPr>
        <w:t xml:space="preserve"> </w:t>
      </w:r>
      <w:r w:rsidRPr="00EA038C">
        <w:rPr>
          <w:rFonts w:ascii="Times New Roman" w:eastAsia="Times New Roman" w:hAnsi="Times New Roman" w:cs="Times New Roman"/>
          <w:b/>
          <w:bCs/>
          <w:i/>
          <w:iCs/>
          <w:color w:val="212121"/>
          <w:sz w:val="28"/>
          <w:szCs w:val="28"/>
          <w:lang w:eastAsia="ru-RU"/>
        </w:rPr>
        <w:t>носителе</w:t>
      </w:r>
      <w:r w:rsidRPr="00EA038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через:</w:t>
      </w:r>
      <w:r w:rsidR="007C3A06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r w:rsidRPr="00EA038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работодателя (по последнему месту работы)</w:t>
      </w:r>
      <w:proofErr w:type="gramStart"/>
      <w:r w:rsidRPr="00EA038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;в</w:t>
      </w:r>
      <w:proofErr w:type="gramEnd"/>
      <w:r w:rsidRPr="00EA038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клиентской службе ПФР (по предварительной записи);многофункциональный центр (МФЦ).</w:t>
      </w:r>
    </w:p>
    <w:p w:rsidR="007C3A06" w:rsidRDefault="00EA038C" w:rsidP="007C3A06">
      <w:pPr>
        <w:shd w:val="clear" w:color="auto" w:fill="FFFFFF"/>
        <w:spacing w:after="100" w:afterAutospacing="1"/>
        <w:ind w:firstLine="708"/>
        <w:jc w:val="both"/>
        <w:rPr>
          <w:rFonts w:ascii="Times New Roman" w:eastAsia="Times New Roman" w:hAnsi="Times New Roman" w:cs="Times New Roman"/>
          <w:bCs/>
          <w:iCs/>
          <w:color w:val="212121"/>
          <w:sz w:val="28"/>
          <w:szCs w:val="28"/>
          <w:lang w:eastAsia="ru-RU"/>
        </w:rPr>
      </w:pPr>
      <w:r w:rsidRPr="00EA038C">
        <w:rPr>
          <w:rFonts w:ascii="Times New Roman" w:eastAsia="Times New Roman" w:hAnsi="Times New Roman" w:cs="Times New Roman"/>
          <w:bCs/>
          <w:iCs/>
          <w:color w:val="212121"/>
          <w:sz w:val="28"/>
          <w:szCs w:val="28"/>
          <w:lang w:eastAsia="ru-RU"/>
        </w:rPr>
        <w:t>Услуга по предоставлению сведений о трудовой деятельности органами ПФР и МФЦ осуществляется экстерриториально, без привязки к месту жительства или работы.</w:t>
      </w:r>
    </w:p>
    <w:p w:rsidR="007C3A06" w:rsidRDefault="00EA038C" w:rsidP="007C3A06">
      <w:pPr>
        <w:shd w:val="clear" w:color="auto" w:fill="FFFFFF"/>
        <w:spacing w:after="100" w:afterAutospacing="1"/>
        <w:ind w:firstLine="708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EA038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Для получения в территориальном органе ПФР сведений о трудовой деятельности зарегистрированным лицом представляются следующие документы:</w:t>
      </w:r>
      <w:r w:rsidR="007C3A06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r w:rsidRPr="00EA038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запрос о предоставлении сведений о трудовой деятельности, содержащихся в его индивидуальном лицевом счете;</w:t>
      </w:r>
      <w:r w:rsidR="007C3A06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r w:rsidRPr="00EA038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документ, удостоверяющий личность.</w:t>
      </w:r>
    </w:p>
    <w:p w:rsidR="007C3A06" w:rsidRDefault="00EA038C" w:rsidP="007C3A06">
      <w:pPr>
        <w:shd w:val="clear" w:color="auto" w:fill="FFFFFF"/>
        <w:spacing w:after="100" w:afterAutospacing="1"/>
        <w:ind w:firstLine="708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EA038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Вместе с запросом гражданин вправе представить документ, подтверждающий регистрацию в системе индивидуального (персонифицированного) учета (СНИЛС), но данный документ является необязательным.</w:t>
      </w:r>
    </w:p>
    <w:p w:rsidR="00EA038C" w:rsidRPr="00EA038C" w:rsidRDefault="00EA038C" w:rsidP="007C3A06">
      <w:pPr>
        <w:shd w:val="clear" w:color="auto" w:fill="FFFFFF"/>
        <w:spacing w:after="100" w:afterAutospacing="1"/>
        <w:ind w:firstLine="708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EA038C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Обращаем внимание, </w:t>
      </w:r>
      <w:r w:rsidRPr="00EA038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что в электронной версии трудовой книжки фиксируются сведения только с 2020 года. В связи с этим необходимо сохранять бумажную трудовую книжку, поскольку она является источником сведений о трудовой деятельности до 2020 года. </w:t>
      </w:r>
    </w:p>
    <w:p w:rsidR="00D2571E" w:rsidRDefault="00D2571E" w:rsidP="007C3A06"/>
    <w:sectPr w:rsidR="00D2571E" w:rsidSect="007C3A06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5D35FC"/>
    <w:multiLevelType w:val="multilevel"/>
    <w:tmpl w:val="D98E9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4211393"/>
    <w:multiLevelType w:val="multilevel"/>
    <w:tmpl w:val="2E5E2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038C"/>
    <w:rsid w:val="002821F7"/>
    <w:rsid w:val="007C3A06"/>
    <w:rsid w:val="00D2571E"/>
    <w:rsid w:val="00EA03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7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A038C"/>
    <w:rPr>
      <w:color w:val="212121"/>
      <w:u w:val="single"/>
      <w:shd w:val="clear" w:color="auto" w:fill="auto"/>
    </w:rPr>
  </w:style>
  <w:style w:type="character" w:styleId="a4">
    <w:name w:val="Strong"/>
    <w:basedOn w:val="a0"/>
    <w:uiPriority w:val="22"/>
    <w:qFormat/>
    <w:rsid w:val="00EA038C"/>
    <w:rPr>
      <w:b/>
      <w:bCs/>
    </w:rPr>
  </w:style>
  <w:style w:type="paragraph" w:styleId="a5">
    <w:name w:val="Normal (Web)"/>
    <w:basedOn w:val="a"/>
    <w:uiPriority w:val="99"/>
    <w:semiHidden/>
    <w:unhideWhenUsed/>
    <w:rsid w:val="00EA038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EA038C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7C3A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C3A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197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350535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448208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05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suslugi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s.pfrf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220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2</cp:revision>
  <dcterms:created xsi:type="dcterms:W3CDTF">2021-05-28T08:24:00Z</dcterms:created>
  <dcterms:modified xsi:type="dcterms:W3CDTF">2021-05-31T07:42:00Z</dcterms:modified>
</cp:coreProperties>
</file>